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240" w:line="23" w:lineRule="atLeas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结果公告</w:t>
      </w:r>
    </w:p>
    <w:p>
      <w:pPr>
        <w:widowControl/>
        <w:numPr>
          <w:ilvl w:val="0"/>
          <w:numId w:val="1"/>
        </w:numPr>
        <w:pBdr>
          <w:bottom w:val="dotted" w:color="000000" w:sz="6" w:space="30"/>
        </w:pBdr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PTXC20221169</w:t>
      </w:r>
    </w:p>
    <w:p>
      <w:pPr>
        <w:widowControl/>
        <w:numPr>
          <w:ilvl w:val="0"/>
          <w:numId w:val="1"/>
        </w:numPr>
        <w:pBdr>
          <w:bottom w:val="dotted" w:color="000000" w:sz="6" w:space="30"/>
        </w:pBdr>
        <w:shd w:val="clear" w:color="auto" w:fill="FFFFFF"/>
        <w:spacing w:line="440" w:lineRule="exact"/>
        <w:contextualSpacing/>
        <w:jc w:val="left"/>
        <w:rPr>
          <w:rFonts w:ascii="宋体" w:hAnsi="宋体" w:eastAsia="宋体" w:cs="宋体"/>
          <w:color w:val="333333"/>
          <w:sz w:val="24"/>
        </w:rPr>
      </w:pP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项目名称：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材料印刷和纸质办公用品</w:t>
      </w:r>
    </w:p>
    <w:p>
      <w:pPr>
        <w:widowControl/>
        <w:pBdr>
          <w:bottom w:val="dotted" w:color="000000" w:sz="6" w:space="30"/>
        </w:pBdr>
        <w:shd w:val="clear" w:color="auto" w:fill="FFFFFF"/>
        <w:spacing w:line="440" w:lineRule="exact"/>
        <w:contextualSpacing/>
        <w:jc w:val="left"/>
        <w:rPr>
          <w:rFonts w:ascii="宋体" w:hAnsi="宋体" w:eastAsia="宋体" w:cs="宋体"/>
          <w:color w:val="333333"/>
          <w:sz w:val="24"/>
        </w:rPr>
      </w:pP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Style w:val="7"/>
        <w:tblW w:w="5286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9"/>
        <w:gridCol w:w="56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7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32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供应商地址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7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莆田市壹贰叁办公服务有限公司</w:t>
            </w:r>
          </w:p>
        </w:tc>
        <w:tc>
          <w:tcPr>
            <w:tcW w:w="32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福建省莆田市城厢区龙桥街道东圳西路592号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合同包PTXC20221169 包1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  <w:t>莆田市壹贰叁办公服务有限公司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 xml:space="preserve">服务类 </w:t>
      </w:r>
    </w:p>
    <w:tbl>
      <w:tblPr>
        <w:tblStyle w:val="7"/>
        <w:tblW w:w="5381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1762"/>
        <w:gridCol w:w="734"/>
        <w:gridCol w:w="2864"/>
        <w:gridCol w:w="1606"/>
        <w:gridCol w:w="14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采购标的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单位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规格参数及要求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中标</w:t>
            </w:r>
            <w:r>
              <w:rPr>
                <w:rFonts w:ascii="宋体" w:hAnsi="宋体" w:eastAsia="宋体" w:cs="宋体"/>
                <w:kern w:val="0"/>
                <w:sz w:val="24"/>
              </w:rPr>
              <w:t>单价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（元）</w:t>
            </w: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服务时间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复印/打印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70克双胶纸A4（单面印）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44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合同签订之日起2年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复印/打印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70克双胶纸A3（单面印）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复印/打印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70克双胶纸A4（双面印）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复印/打印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70克双胶纸A3（双面印）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油印试卷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规格A3双胶纸 70克（双面印）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备注：300张起印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油印试卷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规格A3双胶纸 70克（单面印）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备注：300张起印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彩色纸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A4单面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彩色纸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A4双面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复印</w:t>
            </w: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彩色纸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A3单面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复印</w:t>
            </w: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彩色纸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A3双面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皮纹纸+装订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份</w:t>
            </w: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A3/180g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皮纹纸+胶装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份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A3/180g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彩印铜版纸+胶装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份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A3单面/160g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彩印铜版纸+胶装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份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A3双面/160g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激光彩印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70克双胶纸A4（单面印）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激光彩印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70克双胶纸A4（双面印）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激光彩印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160克铜版纸A4（单面印）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激光彩印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160克铜版纸A4（双面印）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校刊印刷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千张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157克铜版纸 16开（双面印）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校刊印刷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千张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157克铜版纸8开（双面印）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校刊印刷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千张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157克铜版纸4开（双面印）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档案袋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戈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规格338*238*28mm/牛皮纸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档案盒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规格320*235*35mm/PP塑料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档案盒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规格320*235*55mm/PP塑料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打印+订制铜版纸奖状</w:t>
            </w:r>
          </w:p>
        </w:tc>
        <w:tc>
          <w:tcPr>
            <w:tcW w:w="732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规格285×210  200g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备注1000张起订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dxa"/>
            <w:vMerge w:val="continue"/>
            <w:shd w:val="clear" w:color="auto" w:fill="FFFFFF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五、评标专家（单一来源采购人员）名单： </w:t>
      </w:r>
    </w:p>
    <w:tbl>
      <w:tblPr>
        <w:tblStyle w:val="7"/>
        <w:tblW w:w="53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2"/>
        <w:gridCol w:w="61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</w:rPr>
              <w:t>庄福成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lang w:val="en-US" w:eastAsia="zh-CN"/>
              </w:rPr>
              <w:t>郑珍银，俞素芳，魏麒，柳应皝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  中标人应在领取成交通知书的同时向招标代理人缴纳招标服务费，代理服务费按包干人民币陆仟元整（￥6000元）收取，专家费由采购人支付。中标服务费缴纳账户：开户名--莆田市信成造价咨询有限公司，开户行—中国光大银行莆田分行，账号-- 79880188000047251。</w:t>
      </w:r>
    </w:p>
    <w:p>
      <w:pPr>
        <w:widowControl/>
        <w:shd w:val="clear" w:color="auto" w:fill="FFFFFF"/>
        <w:spacing w:line="440" w:lineRule="exact"/>
        <w:jc w:val="left"/>
        <w:rPr>
          <w:rStyle w:val="9"/>
          <w:rFonts w:ascii="宋体" w:hAnsi="宋体" w:eastAsia="宋体" w:cs="宋体"/>
          <w:color w:val="333333"/>
          <w:sz w:val="24"/>
          <w:shd w:val="clear" w:color="auto" w:fill="FFFFFF"/>
          <w:lang w:bidi="ar"/>
        </w:rPr>
      </w:pP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合同包PTXC20221169   包1 ：6000元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收取对象：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  <w:t>莆田市壹贰叁办公服务有限公司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七、公告期限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八、其他补充事宜</w:t>
      </w:r>
    </w:p>
    <w:p>
      <w:pPr>
        <w:widowControl/>
        <w:spacing w:line="440" w:lineRule="exact"/>
        <w:ind w:firstLine="480" w:firstLineChars="200"/>
        <w:jc w:val="left"/>
        <w:rPr>
          <w:rStyle w:val="9"/>
          <w:rFonts w:ascii="宋体" w:hAnsi="宋体" w:eastAsia="宋体" w:cs="宋体"/>
          <w:b w:val="0"/>
          <w:color w:val="333333"/>
          <w:sz w:val="24"/>
          <w:shd w:val="clear" w:color="auto" w:fill="FFFFFF"/>
          <w:lang w:bidi="ar"/>
        </w:rPr>
      </w:pPr>
      <w:r>
        <w:rPr>
          <w:rStyle w:val="9"/>
          <w:rFonts w:hint="eastAsia" w:ascii="宋体" w:hAnsi="宋体" w:eastAsia="宋体" w:cs="宋体"/>
          <w:b w:val="0"/>
          <w:color w:val="333333"/>
          <w:sz w:val="24"/>
          <w:shd w:val="clear" w:color="auto" w:fill="FFFFFF"/>
          <w:lang w:bidi="ar"/>
        </w:rPr>
        <w:t>3家投标人均通过资格性审查及符合性审查，为合格投标人。</w:t>
      </w:r>
    </w:p>
    <w:p>
      <w:pPr>
        <w:widowControl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1.采购人信息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名  称：</w:t>
      </w:r>
      <w:r>
        <w:rPr>
          <w:rFonts w:hint="eastAsia" w:ascii="宋体" w:hAnsi="宋体"/>
          <w:sz w:val="24"/>
        </w:rPr>
        <w:t>莆田市教师进修学院附属小学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地  址：莆田市荔城区丰美路1055号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 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>
      <w:pPr>
        <w:widowControl/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>
      <w:pPr>
        <w:widowControl/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3.项目联系人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9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>
      <w:pPr>
        <w:widowControl/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</w:p>
    <w:p>
      <w:pPr>
        <w:pStyle w:val="6"/>
        <w:widowControl/>
        <w:spacing w:line="440" w:lineRule="exact"/>
        <w:rPr>
          <w:rFonts w:hint="eastAsia"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 </w:t>
      </w:r>
      <w:r>
        <w:rPr>
          <w:rFonts w:hint="eastAsia" w:ascii="宋体" w:hAnsi="宋体"/>
        </w:rPr>
        <w:t>莆田市教师进修学院附属小学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        莆田市信成造价咨询有限公司</w:t>
      </w:r>
    </w:p>
    <w:p>
      <w:pPr>
        <w:pStyle w:val="6"/>
        <w:widowControl/>
        <w:spacing w:line="440" w:lineRule="exact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2022年</w:t>
      </w:r>
      <w:r>
        <w:rPr>
          <w:rFonts w:hint="default" w:ascii="宋体" w:hAnsi="宋体" w:eastAsia="宋体" w:cs="宋体"/>
          <w:color w:val="333333"/>
          <w:shd w:val="clear" w:color="auto" w:fill="FFFFFF"/>
          <w:lang w:val="en-US"/>
        </w:rPr>
        <w:t>11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月</w:t>
      </w:r>
      <w:r>
        <w:rPr>
          <w:rFonts w:hint="default" w:ascii="宋体" w:hAnsi="宋体" w:eastAsia="宋体" w:cs="宋体"/>
          <w:color w:val="333333"/>
          <w:shd w:val="clear" w:color="auto" w:fill="FFFFFF"/>
          <w:lang w:val="en-US"/>
        </w:rPr>
        <w:t>24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日                       2022年</w:t>
      </w:r>
      <w:r>
        <w:rPr>
          <w:rFonts w:hint="default" w:ascii="宋体" w:hAnsi="宋体" w:eastAsia="宋体" w:cs="宋体"/>
          <w:color w:val="333333"/>
          <w:shd w:val="clear" w:color="auto" w:fill="FFFFFF"/>
          <w:lang w:val="en-US"/>
        </w:rPr>
        <w:t>11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月</w:t>
      </w:r>
      <w:r>
        <w:rPr>
          <w:rFonts w:hint="default" w:ascii="宋体" w:hAnsi="宋体" w:eastAsia="宋体" w:cs="宋体"/>
          <w:color w:val="333333"/>
          <w:shd w:val="clear" w:color="auto" w:fill="FFFFFF"/>
          <w:lang w:val="en-US"/>
        </w:rPr>
        <w:t>24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                      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8FF225"/>
    <w:multiLevelType w:val="singleLevel"/>
    <w:tmpl w:val="BA8FF2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0D7DDE"/>
    <w:rsid w:val="00215241"/>
    <w:rsid w:val="002605ED"/>
    <w:rsid w:val="00282188"/>
    <w:rsid w:val="003333E3"/>
    <w:rsid w:val="003E014E"/>
    <w:rsid w:val="004B0005"/>
    <w:rsid w:val="004C63CE"/>
    <w:rsid w:val="004D1084"/>
    <w:rsid w:val="004F22D2"/>
    <w:rsid w:val="005D3094"/>
    <w:rsid w:val="00624295"/>
    <w:rsid w:val="006774F6"/>
    <w:rsid w:val="006C5B71"/>
    <w:rsid w:val="006D5621"/>
    <w:rsid w:val="006D6B32"/>
    <w:rsid w:val="006E46A5"/>
    <w:rsid w:val="00726999"/>
    <w:rsid w:val="007F3889"/>
    <w:rsid w:val="00886087"/>
    <w:rsid w:val="00A07405"/>
    <w:rsid w:val="00A411D6"/>
    <w:rsid w:val="00AC7DE8"/>
    <w:rsid w:val="00B5700E"/>
    <w:rsid w:val="00C13A91"/>
    <w:rsid w:val="00C50165"/>
    <w:rsid w:val="00C51523"/>
    <w:rsid w:val="00C53065"/>
    <w:rsid w:val="00C97A88"/>
    <w:rsid w:val="00CE617F"/>
    <w:rsid w:val="00CF3096"/>
    <w:rsid w:val="00D419D2"/>
    <w:rsid w:val="00DA49D8"/>
    <w:rsid w:val="00DF606D"/>
    <w:rsid w:val="00E427C5"/>
    <w:rsid w:val="00F9371C"/>
    <w:rsid w:val="0ADE404E"/>
    <w:rsid w:val="38BB5EC8"/>
    <w:rsid w:val="3DA16242"/>
    <w:rsid w:val="3DC87682"/>
    <w:rsid w:val="426808E7"/>
    <w:rsid w:val="5A2839C1"/>
    <w:rsid w:val="695F66D7"/>
    <w:rsid w:val="6D6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17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2"/>
    <w:qFormat/>
    <w:uiPriority w:val="0"/>
    <w:pPr>
      <w:spacing w:line="360" w:lineRule="auto"/>
    </w:pPr>
    <w:rPr>
      <w:rFonts w:ascii="宋体" w:hAnsi="宋体" w:eastAsia="宋体" w:cs="Times New Roman"/>
      <w:bCs/>
      <w:sz w:val="24"/>
    </w:rPr>
  </w:style>
  <w:style w:type="paragraph" w:styleId="4">
    <w:name w:val="footer"/>
    <w:basedOn w:val="1"/>
    <w:link w:val="3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uiPriority w:val="0"/>
    <w:rPr>
      <w:color w:val="666666"/>
      <w:u w:val="none"/>
    </w:rPr>
  </w:style>
  <w:style w:type="character" w:styleId="14">
    <w:name w:val="HTML Code"/>
    <w:basedOn w:val="8"/>
    <w:qFormat/>
    <w:uiPriority w:val="0"/>
    <w:rPr>
      <w:rFonts w:hint="default" w:ascii="Consolas" w:hAnsi="Consolas" w:eastAsia="Consolas" w:cs="Consolas"/>
      <w:color w:val="CA4440"/>
      <w:sz w:val="21"/>
      <w:szCs w:val="21"/>
      <w:shd w:val="clear" w:color="auto" w:fill="F9F2F4"/>
    </w:rPr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label9"/>
    <w:basedOn w:val="8"/>
    <w:qFormat/>
    <w:uiPriority w:val="0"/>
    <w:rPr>
      <w:color w:val="1AB394"/>
      <w:shd w:val="clear" w:color="auto" w:fill="FFFFFF"/>
    </w:rPr>
  </w:style>
  <w:style w:type="character" w:customStyle="1" w:styleId="18">
    <w:name w:val="label10"/>
    <w:basedOn w:val="8"/>
    <w:uiPriority w:val="0"/>
    <w:rPr>
      <w:color w:val="1CC09F"/>
      <w:shd w:val="clear" w:color="auto" w:fill="FFFFFF"/>
    </w:rPr>
  </w:style>
  <w:style w:type="character" w:customStyle="1" w:styleId="19">
    <w:name w:val="label11"/>
    <w:basedOn w:val="8"/>
    <w:uiPriority w:val="0"/>
  </w:style>
  <w:style w:type="character" w:customStyle="1" w:styleId="20">
    <w:name w:val="label12"/>
    <w:basedOn w:val="8"/>
    <w:qFormat/>
    <w:uiPriority w:val="0"/>
  </w:style>
  <w:style w:type="character" w:customStyle="1" w:styleId="21">
    <w:name w:val="last-child1"/>
    <w:basedOn w:val="8"/>
    <w:uiPriority w:val="0"/>
  </w:style>
  <w:style w:type="character" w:customStyle="1" w:styleId="22">
    <w:name w:val="navy"/>
    <w:basedOn w:val="8"/>
    <w:qFormat/>
    <w:uiPriority w:val="0"/>
    <w:rPr>
      <w:color w:val="1AB394"/>
    </w:rPr>
  </w:style>
  <w:style w:type="paragraph" w:customStyle="1" w:styleId="23">
    <w:name w:val="heading"/>
    <w:basedOn w:val="1"/>
    <w:qFormat/>
    <w:uiPriority w:val="0"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24">
    <w:name w:val="heading2"/>
    <w:basedOn w:val="1"/>
    <w:qFormat/>
    <w:uiPriority w:val="0"/>
    <w:pPr>
      <w:jc w:val="left"/>
    </w:pPr>
    <w:rPr>
      <w:rFonts w:ascii="微软雅黑" w:hAnsi="微软雅黑" w:eastAsia="微软雅黑" w:cs="Times New Roman"/>
      <w:color w:val="474747"/>
      <w:kern w:val="0"/>
      <w:sz w:val="43"/>
      <w:szCs w:val="43"/>
    </w:rPr>
  </w:style>
  <w:style w:type="paragraph" w:customStyle="1" w:styleId="25">
    <w:name w:val="litterheading"/>
    <w:basedOn w:val="1"/>
    <w:qFormat/>
    <w:uiPriority w:val="0"/>
    <w:pPr>
      <w:jc w:val="left"/>
    </w:pPr>
    <w:rPr>
      <w:rFonts w:hint="eastAsia" w:ascii="微软雅黑" w:hAnsi="微软雅黑" w:eastAsia="微软雅黑" w:cs="Times New Roman"/>
      <w:color w:val="737373"/>
      <w:kern w:val="0"/>
      <w:sz w:val="25"/>
      <w:szCs w:val="25"/>
    </w:rPr>
  </w:style>
  <w:style w:type="paragraph" w:customStyle="1" w:styleId="26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searchinput1"/>
    <w:basedOn w:val="8"/>
    <w:qFormat/>
    <w:uiPriority w:val="0"/>
    <w:rPr>
      <w:bdr w:val="single" w:color="BFBFBF" w:sz="6" w:space="0"/>
    </w:rPr>
  </w:style>
  <w:style w:type="character" w:customStyle="1" w:styleId="29">
    <w:name w:val="print1"/>
    <w:basedOn w:val="8"/>
    <w:qFormat/>
    <w:uiPriority w:val="0"/>
  </w:style>
  <w:style w:type="character" w:customStyle="1" w:styleId="3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正文文本 Char"/>
    <w:basedOn w:val="8"/>
    <w:link w:val="3"/>
    <w:qFormat/>
    <w:uiPriority w:val="0"/>
    <w:rPr>
      <w:rFonts w:ascii="宋体" w:hAnsi="宋体"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1368</Characters>
  <Lines>11</Lines>
  <Paragraphs>3</Paragraphs>
  <TotalTime>3</TotalTime>
  <ScaleCrop>false</ScaleCrop>
  <LinksUpToDate>false</LinksUpToDate>
  <CharactersWithSpaces>1605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2021-11-08T10:01:00Z</dcterms:created>
  <dc:creator>Administrator</dc:creator>
  <cp:lastModifiedBy>Administrator</cp:lastModifiedBy>
  <dcterms:modified xsi:type="dcterms:W3CDTF">2022-11-24T02:05:33Z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09B368A891A04C9EA7FB1C70E3AC247E</vt:lpwstr>
  </property>
</Properties>
</file>